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204D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204DB">
        <w:rPr>
          <w:rFonts w:ascii="Times New Roman" w:hAnsi="Times New Roman" w:cs="Times New Roman"/>
          <w:b/>
          <w:sz w:val="24"/>
          <w:szCs w:val="24"/>
        </w:rPr>
        <w:t>6</w:t>
      </w:r>
      <w:r w:rsidR="00405C32">
        <w:rPr>
          <w:rFonts w:ascii="Times New Roman" w:hAnsi="Times New Roman" w:cs="Times New Roman"/>
          <w:b/>
          <w:sz w:val="24"/>
          <w:szCs w:val="24"/>
        </w:rPr>
        <w:t>6</w:t>
      </w:r>
      <w:r w:rsidR="000E00EF">
        <w:rPr>
          <w:rFonts w:ascii="Times New Roman" w:hAnsi="Times New Roman" w:cs="Times New Roman"/>
          <w:b/>
          <w:sz w:val="24"/>
          <w:szCs w:val="24"/>
        </w:rPr>
        <w:t>7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371B6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405C32">
        <w:rPr>
          <w:rFonts w:ascii="Times New Roman" w:hAnsi="Times New Roman" w:cs="Times New Roman"/>
          <w:sz w:val="24"/>
          <w:szCs w:val="24"/>
        </w:rPr>
        <w:t>13</w:t>
      </w:r>
      <w:r w:rsidR="001371B6">
        <w:rPr>
          <w:rFonts w:ascii="Times New Roman" w:hAnsi="Times New Roman" w:cs="Times New Roman"/>
          <w:sz w:val="24"/>
          <w:szCs w:val="24"/>
        </w:rPr>
        <w:t>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</w:t>
      </w:r>
      <w:r w:rsidRPr="00EE20C1">
        <w:rPr>
          <w:rFonts w:ascii="Times New Roman" w:hAnsi="Times New Roman" w:cs="Times New Roman"/>
          <w:b/>
          <w:sz w:val="24"/>
          <w:szCs w:val="24"/>
        </w:rPr>
        <w:t>№ КЗК-</w:t>
      </w:r>
      <w:r w:rsidR="000E00EF" w:rsidRPr="00EE20C1">
        <w:rPr>
          <w:rFonts w:ascii="Times New Roman" w:hAnsi="Times New Roman" w:cs="Times New Roman"/>
          <w:b/>
          <w:sz w:val="24"/>
          <w:szCs w:val="24"/>
        </w:rPr>
        <w:t>32</w:t>
      </w:r>
      <w:r w:rsidR="00A6373A" w:rsidRPr="00EE20C1">
        <w:rPr>
          <w:rFonts w:ascii="Times New Roman" w:hAnsi="Times New Roman" w:cs="Times New Roman"/>
          <w:b/>
          <w:sz w:val="24"/>
          <w:szCs w:val="24"/>
        </w:rPr>
        <w:t>9</w:t>
      </w:r>
      <w:r w:rsidR="005C2532" w:rsidRPr="00EE20C1">
        <w:rPr>
          <w:rFonts w:ascii="Times New Roman" w:hAnsi="Times New Roman" w:cs="Times New Roman"/>
          <w:b/>
          <w:sz w:val="24"/>
          <w:szCs w:val="24"/>
        </w:rPr>
        <w:t>/2024</w:t>
      </w:r>
      <w:r w:rsidRPr="00EE20C1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3E239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5C32">
        <w:rPr>
          <w:rFonts w:ascii="Times New Roman" w:hAnsi="Times New Roman" w:cs="Times New Roman"/>
          <w:sz w:val="24"/>
          <w:szCs w:val="24"/>
        </w:rPr>
        <w:t>с наблюдаващ</w:t>
      </w:r>
      <w:r w:rsidR="00126445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6373A">
        <w:rPr>
          <w:rFonts w:ascii="Times New Roman" w:hAnsi="Times New Roman" w:cs="Times New Roman"/>
          <w:sz w:val="24"/>
          <w:szCs w:val="24"/>
        </w:rPr>
        <w:t>член на КЗК г-жа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A6373A">
        <w:rPr>
          <w:rFonts w:ascii="Times New Roman" w:eastAsia="Times New Roman" w:hAnsi="Times New Roman" w:cs="Times New Roman"/>
          <w:sz w:val="24"/>
          <w:szCs w:val="24"/>
          <w:lang w:eastAsia="bg-BG"/>
        </w:rPr>
        <w:t>Анна Янева</w:t>
      </w:r>
      <w:r w:rsidR="00405C32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405C32" w:rsidRPr="00405C32">
        <w:rPr>
          <w:rFonts w:ascii="Times New Roman" w:hAnsi="Times New Roman" w:cs="Times New Roman"/>
          <w:sz w:val="24"/>
          <w:szCs w:val="24"/>
        </w:rPr>
        <w:t xml:space="preserve"> </w:t>
      </w:r>
      <w:r w:rsidR="00405C32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E00EF" w:rsidRPr="0098208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„България </w:t>
      </w:r>
      <w:proofErr w:type="spellStart"/>
      <w:r w:rsidR="000E00EF" w:rsidRPr="0098208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Сат</w:t>
      </w:r>
      <w:proofErr w:type="spellEnd"/>
      <w:r w:rsidR="000E00EF" w:rsidRPr="0098208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B66B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E00EF"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Генерален директор на Българската национална телевизия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B66B6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B66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Я. Н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A6373A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3E239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0E00EF"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„Виваком България“ ЕАД </w:t>
      </w:r>
      <w:r w:rsidR="005C2532" w:rsidRPr="003E2394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A6373A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3E2394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A6373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3E239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5C2532"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B66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В. Т</w:t>
      </w:r>
      <w:r w:rsidR="005C2532"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3E2394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9E1" w:rsidRDefault="006609E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B66B6" w:rsidP="008B66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Я. Н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B66B6" w:rsidRDefault="008B66B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Т.:</w:t>
      </w:r>
    </w:p>
    <w:p w:rsidR="008B66B6" w:rsidRDefault="008B66B6" w:rsidP="00DF1ED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B66B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Я. Н.:</w:t>
      </w:r>
    </w:p>
    <w:p w:rsidR="00DF1ED7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</w:t>
      </w:r>
      <w:r w:rsidR="00DF1ED7" w:rsidRPr="00DF1ED7">
        <w:rPr>
          <w:rFonts w:ascii="Times New Roman" w:hAnsi="Times New Roman" w:cs="Times New Roman"/>
          <w:sz w:val="24"/>
          <w:szCs w:val="24"/>
        </w:rPr>
        <w:t>Комисията за защита на конкуренцията, моля да оставите без уважение</w:t>
      </w:r>
      <w:r w:rsidR="00DF1ED7">
        <w:rPr>
          <w:rFonts w:ascii="Times New Roman" w:hAnsi="Times New Roman" w:cs="Times New Roman"/>
          <w:sz w:val="24"/>
          <w:szCs w:val="24"/>
        </w:rPr>
        <w:t>, като не</w:t>
      </w:r>
      <w:r w:rsidR="00DF1ED7" w:rsidRPr="00DF1ED7">
        <w:rPr>
          <w:rFonts w:ascii="Times New Roman" w:hAnsi="Times New Roman" w:cs="Times New Roman"/>
          <w:sz w:val="24"/>
          <w:szCs w:val="24"/>
        </w:rPr>
        <w:t xml:space="preserve">основателна и </w:t>
      </w:r>
      <w:r w:rsidR="00DF1ED7">
        <w:rPr>
          <w:rFonts w:ascii="Times New Roman" w:hAnsi="Times New Roman" w:cs="Times New Roman"/>
          <w:sz w:val="24"/>
          <w:szCs w:val="24"/>
        </w:rPr>
        <w:t>не</w:t>
      </w:r>
      <w:r w:rsidR="00DF1ED7" w:rsidRPr="00DF1ED7">
        <w:rPr>
          <w:rFonts w:ascii="Times New Roman" w:hAnsi="Times New Roman" w:cs="Times New Roman"/>
          <w:sz w:val="24"/>
          <w:szCs w:val="24"/>
        </w:rPr>
        <w:t>доказана подадената жалба с</w:t>
      </w:r>
      <w:r w:rsidR="00DF1ED7">
        <w:rPr>
          <w:rFonts w:ascii="Times New Roman" w:hAnsi="Times New Roman" w:cs="Times New Roman"/>
          <w:sz w:val="24"/>
          <w:szCs w:val="24"/>
        </w:rPr>
        <w:t xml:space="preserve">рещу </w:t>
      </w:r>
      <w:r w:rsidR="00DF1ED7" w:rsidRPr="00DF1ED7">
        <w:rPr>
          <w:rFonts w:ascii="Times New Roman" w:hAnsi="Times New Roman" w:cs="Times New Roman"/>
          <w:sz w:val="24"/>
          <w:szCs w:val="24"/>
        </w:rPr>
        <w:t>обжа</w:t>
      </w:r>
      <w:r w:rsidR="00DF1ED7">
        <w:rPr>
          <w:rFonts w:ascii="Times New Roman" w:hAnsi="Times New Roman" w:cs="Times New Roman"/>
          <w:sz w:val="24"/>
          <w:szCs w:val="24"/>
        </w:rPr>
        <w:t>л</w:t>
      </w:r>
      <w:r w:rsidR="00DF1ED7" w:rsidRPr="00DF1ED7">
        <w:rPr>
          <w:rFonts w:ascii="Times New Roman" w:hAnsi="Times New Roman" w:cs="Times New Roman"/>
          <w:sz w:val="24"/>
          <w:szCs w:val="24"/>
        </w:rPr>
        <w:t>ваното решение на възложителя по аргументите</w:t>
      </w:r>
      <w:r w:rsidR="00DF1ED7">
        <w:rPr>
          <w:rFonts w:ascii="Times New Roman" w:hAnsi="Times New Roman" w:cs="Times New Roman"/>
          <w:sz w:val="24"/>
          <w:szCs w:val="24"/>
        </w:rPr>
        <w:t>,</w:t>
      </w:r>
      <w:r w:rsidR="00DF1ED7" w:rsidRPr="00DF1ED7">
        <w:rPr>
          <w:rFonts w:ascii="Times New Roman" w:hAnsi="Times New Roman" w:cs="Times New Roman"/>
          <w:sz w:val="24"/>
          <w:szCs w:val="24"/>
        </w:rPr>
        <w:t xml:space="preserve"> подробно изложени в представ</w:t>
      </w:r>
      <w:r w:rsidR="00DF1ED7">
        <w:rPr>
          <w:rFonts w:ascii="Times New Roman" w:hAnsi="Times New Roman" w:cs="Times New Roman"/>
          <w:sz w:val="24"/>
          <w:szCs w:val="24"/>
        </w:rPr>
        <w:t>ено</w:t>
      </w:r>
      <w:r w:rsidR="00DF1ED7" w:rsidRPr="00DF1ED7">
        <w:rPr>
          <w:rFonts w:ascii="Times New Roman" w:hAnsi="Times New Roman" w:cs="Times New Roman"/>
          <w:sz w:val="24"/>
          <w:szCs w:val="24"/>
        </w:rPr>
        <w:t>то от възложителя становище</w:t>
      </w:r>
      <w:r w:rsidR="00DF1ED7">
        <w:rPr>
          <w:rFonts w:ascii="Times New Roman" w:hAnsi="Times New Roman" w:cs="Times New Roman"/>
          <w:sz w:val="24"/>
          <w:szCs w:val="24"/>
        </w:rPr>
        <w:t>. У</w:t>
      </w:r>
      <w:r w:rsidR="00DF1ED7" w:rsidRPr="00DF1ED7">
        <w:rPr>
          <w:rFonts w:ascii="Times New Roman" w:hAnsi="Times New Roman" w:cs="Times New Roman"/>
          <w:sz w:val="24"/>
          <w:szCs w:val="24"/>
        </w:rPr>
        <w:t>частник</w:t>
      </w:r>
      <w:r w:rsidR="00DF1ED7">
        <w:rPr>
          <w:rFonts w:ascii="Times New Roman" w:hAnsi="Times New Roman" w:cs="Times New Roman"/>
          <w:sz w:val="24"/>
          <w:szCs w:val="24"/>
        </w:rPr>
        <w:t>ът</w:t>
      </w:r>
      <w:r w:rsidR="00DF1ED7" w:rsidRPr="00DF1ED7">
        <w:rPr>
          <w:rFonts w:ascii="Times New Roman" w:hAnsi="Times New Roman" w:cs="Times New Roman"/>
          <w:sz w:val="24"/>
          <w:szCs w:val="24"/>
        </w:rPr>
        <w:t xml:space="preserve"> </w:t>
      </w:r>
      <w:r w:rsidR="00DF1ED7">
        <w:rPr>
          <w:rFonts w:ascii="Times New Roman" w:hAnsi="Times New Roman" w:cs="Times New Roman"/>
          <w:sz w:val="24"/>
          <w:szCs w:val="24"/>
        </w:rPr>
        <w:t>„</w:t>
      </w:r>
      <w:r w:rsidR="00DF1ED7" w:rsidRPr="00DF1ED7">
        <w:rPr>
          <w:rFonts w:ascii="Times New Roman" w:hAnsi="Times New Roman" w:cs="Times New Roman"/>
          <w:sz w:val="24"/>
          <w:szCs w:val="24"/>
        </w:rPr>
        <w:t>Виваком България</w:t>
      </w:r>
      <w:r w:rsidR="00DF1ED7">
        <w:rPr>
          <w:rFonts w:ascii="Times New Roman" w:hAnsi="Times New Roman" w:cs="Times New Roman"/>
          <w:sz w:val="24"/>
          <w:szCs w:val="24"/>
        </w:rPr>
        <w:t>“</w:t>
      </w:r>
      <w:r w:rsidR="00DF1ED7" w:rsidRPr="00DF1ED7">
        <w:rPr>
          <w:rFonts w:ascii="Times New Roman" w:hAnsi="Times New Roman" w:cs="Times New Roman"/>
          <w:sz w:val="24"/>
          <w:szCs w:val="24"/>
        </w:rPr>
        <w:t xml:space="preserve"> не е посочил</w:t>
      </w:r>
      <w:r w:rsidR="00DF1ED7">
        <w:rPr>
          <w:rFonts w:ascii="Times New Roman" w:hAnsi="Times New Roman" w:cs="Times New Roman"/>
          <w:sz w:val="24"/>
          <w:szCs w:val="24"/>
        </w:rPr>
        <w:t>,</w:t>
      </w:r>
      <w:r w:rsidR="00DF1ED7" w:rsidRPr="00DF1ED7">
        <w:rPr>
          <w:rFonts w:ascii="Times New Roman" w:hAnsi="Times New Roman" w:cs="Times New Roman"/>
          <w:sz w:val="24"/>
          <w:szCs w:val="24"/>
        </w:rPr>
        <w:t xml:space="preserve"> че ще изп</w:t>
      </w:r>
      <w:r w:rsidR="00EE20C1">
        <w:rPr>
          <w:rFonts w:ascii="Times New Roman" w:hAnsi="Times New Roman" w:cs="Times New Roman"/>
          <w:sz w:val="24"/>
          <w:szCs w:val="24"/>
        </w:rPr>
        <w:t>олзва капацитета на трети лица</w:t>
      </w:r>
      <w:r w:rsidR="00DF1ED7">
        <w:rPr>
          <w:rFonts w:ascii="Times New Roman" w:hAnsi="Times New Roman" w:cs="Times New Roman"/>
          <w:sz w:val="24"/>
          <w:szCs w:val="24"/>
        </w:rPr>
        <w:t>, тъй</w:t>
      </w:r>
      <w:r w:rsidR="00DF1ED7" w:rsidRPr="00DF1ED7">
        <w:rPr>
          <w:rFonts w:ascii="Times New Roman" w:hAnsi="Times New Roman" w:cs="Times New Roman"/>
          <w:sz w:val="24"/>
          <w:szCs w:val="24"/>
        </w:rPr>
        <w:t xml:space="preserve"> като възложителя</w:t>
      </w:r>
      <w:r w:rsidR="00DF1ED7">
        <w:rPr>
          <w:rFonts w:ascii="Times New Roman" w:hAnsi="Times New Roman" w:cs="Times New Roman"/>
          <w:sz w:val="24"/>
          <w:szCs w:val="24"/>
        </w:rPr>
        <w:t>т не е</w:t>
      </w:r>
      <w:r w:rsidR="00DF1ED7" w:rsidRPr="00DF1ED7">
        <w:rPr>
          <w:rFonts w:ascii="Times New Roman" w:hAnsi="Times New Roman" w:cs="Times New Roman"/>
          <w:sz w:val="24"/>
          <w:szCs w:val="24"/>
        </w:rPr>
        <w:t xml:space="preserve"> поставил изискване за на</w:t>
      </w:r>
      <w:r w:rsidR="00DF1ED7">
        <w:rPr>
          <w:rFonts w:ascii="Times New Roman" w:hAnsi="Times New Roman" w:cs="Times New Roman"/>
          <w:sz w:val="24"/>
          <w:szCs w:val="24"/>
        </w:rPr>
        <w:t>личие на</w:t>
      </w:r>
      <w:r w:rsidR="00DF1ED7" w:rsidRPr="00DF1ED7">
        <w:rPr>
          <w:rFonts w:ascii="Times New Roman" w:hAnsi="Times New Roman" w:cs="Times New Roman"/>
          <w:sz w:val="24"/>
          <w:szCs w:val="24"/>
        </w:rPr>
        <w:t xml:space="preserve"> спътников капацитет сред критериите за подбор</w:t>
      </w:r>
      <w:r w:rsidR="00DF1ED7">
        <w:rPr>
          <w:rFonts w:ascii="Times New Roman" w:hAnsi="Times New Roman" w:cs="Times New Roman"/>
          <w:sz w:val="24"/>
          <w:szCs w:val="24"/>
        </w:rPr>
        <w:t>.</w:t>
      </w:r>
    </w:p>
    <w:p w:rsidR="009F1F68" w:rsidRDefault="00DF1ED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Pr="00DF1ED7">
        <w:rPr>
          <w:rFonts w:ascii="Times New Roman" w:hAnsi="Times New Roman" w:cs="Times New Roman"/>
          <w:sz w:val="24"/>
          <w:szCs w:val="24"/>
        </w:rPr>
        <w:t xml:space="preserve"> следващо място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Pr="00DF1ED7">
        <w:rPr>
          <w:rFonts w:ascii="Times New Roman" w:hAnsi="Times New Roman" w:cs="Times New Roman"/>
          <w:sz w:val="24"/>
          <w:szCs w:val="24"/>
        </w:rPr>
        <w:t xml:space="preserve"> да приемете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1ED7">
        <w:rPr>
          <w:rFonts w:ascii="Times New Roman" w:hAnsi="Times New Roman" w:cs="Times New Roman"/>
          <w:sz w:val="24"/>
          <w:szCs w:val="24"/>
        </w:rPr>
        <w:t xml:space="preserve"> че участник</w:t>
      </w:r>
      <w:r w:rsidR="00EE20C1">
        <w:rPr>
          <w:rFonts w:ascii="Times New Roman" w:hAnsi="Times New Roman" w:cs="Times New Roman"/>
          <w:sz w:val="24"/>
          <w:szCs w:val="24"/>
        </w:rPr>
        <w:t>ът</w:t>
      </w:r>
      <w:r w:rsidRPr="00DF1ED7">
        <w:rPr>
          <w:rFonts w:ascii="Times New Roman" w:hAnsi="Times New Roman" w:cs="Times New Roman"/>
          <w:sz w:val="24"/>
          <w:szCs w:val="24"/>
        </w:rPr>
        <w:t xml:space="preserve"> </w:t>
      </w:r>
      <w:r w:rsidR="009F1F68">
        <w:rPr>
          <w:rFonts w:ascii="Times New Roman" w:hAnsi="Times New Roman" w:cs="Times New Roman"/>
          <w:sz w:val="24"/>
          <w:szCs w:val="24"/>
        </w:rPr>
        <w:t>„</w:t>
      </w:r>
      <w:r w:rsidRPr="00DF1ED7">
        <w:rPr>
          <w:rFonts w:ascii="Times New Roman" w:hAnsi="Times New Roman" w:cs="Times New Roman"/>
          <w:sz w:val="24"/>
          <w:szCs w:val="24"/>
        </w:rPr>
        <w:t xml:space="preserve">България </w:t>
      </w:r>
      <w:proofErr w:type="spellStart"/>
      <w:r w:rsidRPr="00DF1ED7">
        <w:rPr>
          <w:rFonts w:ascii="Times New Roman" w:hAnsi="Times New Roman" w:cs="Times New Roman"/>
          <w:sz w:val="24"/>
          <w:szCs w:val="24"/>
        </w:rPr>
        <w:t>Сат</w:t>
      </w:r>
      <w:proofErr w:type="spellEnd"/>
      <w:r w:rsidR="009F1F68">
        <w:rPr>
          <w:rFonts w:ascii="Times New Roman" w:hAnsi="Times New Roman" w:cs="Times New Roman"/>
          <w:sz w:val="24"/>
          <w:szCs w:val="24"/>
        </w:rPr>
        <w:t xml:space="preserve">“ </w:t>
      </w:r>
      <w:r w:rsidRPr="00DF1ED7">
        <w:rPr>
          <w:rFonts w:ascii="Times New Roman" w:hAnsi="Times New Roman" w:cs="Times New Roman"/>
          <w:sz w:val="24"/>
          <w:szCs w:val="24"/>
        </w:rPr>
        <w:t xml:space="preserve">е </w:t>
      </w:r>
      <w:r w:rsidR="009F1F68">
        <w:rPr>
          <w:rFonts w:ascii="Times New Roman" w:hAnsi="Times New Roman" w:cs="Times New Roman"/>
          <w:sz w:val="24"/>
          <w:szCs w:val="24"/>
        </w:rPr>
        <w:t xml:space="preserve">правилно </w:t>
      </w:r>
      <w:r w:rsidRPr="00DF1ED7">
        <w:rPr>
          <w:rFonts w:ascii="Times New Roman" w:hAnsi="Times New Roman" w:cs="Times New Roman"/>
          <w:sz w:val="24"/>
          <w:szCs w:val="24"/>
        </w:rPr>
        <w:t>отстранен</w:t>
      </w:r>
      <w:r w:rsidR="009F1F68">
        <w:rPr>
          <w:rFonts w:ascii="Times New Roman" w:hAnsi="Times New Roman" w:cs="Times New Roman"/>
          <w:sz w:val="24"/>
          <w:szCs w:val="24"/>
        </w:rPr>
        <w:t>,</w:t>
      </w:r>
      <w:r w:rsidRPr="00DF1ED7">
        <w:rPr>
          <w:rFonts w:ascii="Times New Roman" w:hAnsi="Times New Roman" w:cs="Times New Roman"/>
          <w:sz w:val="24"/>
          <w:szCs w:val="24"/>
        </w:rPr>
        <w:t xml:space="preserve"> отстраняването на участника е обосновано с н</w:t>
      </w:r>
      <w:r w:rsidR="009F1F68">
        <w:rPr>
          <w:rFonts w:ascii="Times New Roman" w:hAnsi="Times New Roman" w:cs="Times New Roman"/>
          <w:sz w:val="24"/>
          <w:szCs w:val="24"/>
        </w:rPr>
        <w:t>е</w:t>
      </w:r>
      <w:r w:rsidRPr="00DF1ED7">
        <w:rPr>
          <w:rFonts w:ascii="Times New Roman" w:hAnsi="Times New Roman" w:cs="Times New Roman"/>
          <w:sz w:val="24"/>
          <w:szCs w:val="24"/>
        </w:rPr>
        <w:t>съответствие с техническите изисквания</w:t>
      </w:r>
      <w:r w:rsidR="009F1F68">
        <w:rPr>
          <w:rFonts w:ascii="Times New Roman" w:hAnsi="Times New Roman" w:cs="Times New Roman"/>
          <w:sz w:val="24"/>
          <w:szCs w:val="24"/>
        </w:rPr>
        <w:t>,</w:t>
      </w:r>
      <w:r w:rsidRPr="00DF1ED7">
        <w:rPr>
          <w:rFonts w:ascii="Times New Roman" w:hAnsi="Times New Roman" w:cs="Times New Roman"/>
          <w:sz w:val="24"/>
          <w:szCs w:val="24"/>
        </w:rPr>
        <w:t xml:space="preserve"> подкрепен</w:t>
      </w:r>
      <w:r w:rsidR="009F1F68">
        <w:rPr>
          <w:rFonts w:ascii="Times New Roman" w:hAnsi="Times New Roman" w:cs="Times New Roman"/>
          <w:sz w:val="24"/>
          <w:szCs w:val="24"/>
        </w:rPr>
        <w:t>о с публично</w:t>
      </w:r>
      <w:r w:rsidRPr="00DF1ED7">
        <w:rPr>
          <w:rFonts w:ascii="Times New Roman" w:hAnsi="Times New Roman" w:cs="Times New Roman"/>
          <w:sz w:val="24"/>
          <w:szCs w:val="24"/>
        </w:rPr>
        <w:t xml:space="preserve"> достъпна информация и липса на обективни доказателства от тяхна страна</w:t>
      </w:r>
      <w:r w:rsidR="009F1F68">
        <w:rPr>
          <w:rFonts w:ascii="Times New Roman" w:hAnsi="Times New Roman" w:cs="Times New Roman"/>
          <w:sz w:val="24"/>
          <w:szCs w:val="24"/>
        </w:rPr>
        <w:t>. В</w:t>
      </w:r>
      <w:r w:rsidRPr="00DF1ED7">
        <w:rPr>
          <w:rFonts w:ascii="Times New Roman" w:hAnsi="Times New Roman" w:cs="Times New Roman"/>
          <w:sz w:val="24"/>
          <w:szCs w:val="24"/>
        </w:rPr>
        <w:t>ъзложителя</w:t>
      </w:r>
      <w:r w:rsidR="009F1F68">
        <w:rPr>
          <w:rFonts w:ascii="Times New Roman" w:hAnsi="Times New Roman" w:cs="Times New Roman"/>
          <w:sz w:val="24"/>
          <w:szCs w:val="24"/>
        </w:rPr>
        <w:t>т е</w:t>
      </w:r>
      <w:r w:rsidRPr="00DF1ED7">
        <w:rPr>
          <w:rFonts w:ascii="Times New Roman" w:hAnsi="Times New Roman" w:cs="Times New Roman"/>
          <w:sz w:val="24"/>
          <w:szCs w:val="24"/>
        </w:rPr>
        <w:t xml:space="preserve"> използвал еднакви методи за оценка на всички участници</w:t>
      </w:r>
      <w:r w:rsidR="009F1F68">
        <w:rPr>
          <w:rFonts w:ascii="Times New Roman" w:hAnsi="Times New Roman" w:cs="Times New Roman"/>
          <w:sz w:val="24"/>
          <w:szCs w:val="24"/>
        </w:rPr>
        <w:t>,</w:t>
      </w:r>
      <w:r w:rsidRPr="00DF1ED7">
        <w:rPr>
          <w:rFonts w:ascii="Times New Roman" w:hAnsi="Times New Roman" w:cs="Times New Roman"/>
          <w:sz w:val="24"/>
          <w:szCs w:val="24"/>
        </w:rPr>
        <w:t xml:space="preserve"> спа</w:t>
      </w:r>
      <w:r w:rsidR="009F1F68">
        <w:rPr>
          <w:rFonts w:ascii="Times New Roman" w:hAnsi="Times New Roman" w:cs="Times New Roman"/>
          <w:sz w:val="24"/>
          <w:szCs w:val="24"/>
        </w:rPr>
        <w:t>з</w:t>
      </w:r>
      <w:r w:rsidRPr="00DF1ED7">
        <w:rPr>
          <w:rFonts w:ascii="Times New Roman" w:hAnsi="Times New Roman" w:cs="Times New Roman"/>
          <w:sz w:val="24"/>
          <w:szCs w:val="24"/>
        </w:rPr>
        <w:t>вайки принципите на равнопоставеност и прозрачност</w:t>
      </w:r>
      <w:r w:rsidR="009F1F68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F1F6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DF1ED7" w:rsidRPr="00DF1ED7">
        <w:rPr>
          <w:rFonts w:ascii="Times New Roman" w:hAnsi="Times New Roman" w:cs="Times New Roman"/>
          <w:sz w:val="24"/>
          <w:szCs w:val="24"/>
        </w:rPr>
        <w:t>еобходимостта от допълнителна проверка на данните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F1ED7" w:rsidRPr="00DF1ED7">
        <w:rPr>
          <w:rFonts w:ascii="Times New Roman" w:hAnsi="Times New Roman" w:cs="Times New Roman"/>
          <w:sz w:val="24"/>
          <w:szCs w:val="24"/>
        </w:rPr>
        <w:t xml:space="preserve"> предоставени </w:t>
      </w:r>
      <w:r>
        <w:rPr>
          <w:rFonts w:ascii="Times New Roman" w:hAnsi="Times New Roman" w:cs="Times New Roman"/>
          <w:sz w:val="24"/>
          <w:szCs w:val="24"/>
        </w:rPr>
        <w:t xml:space="preserve">от „България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 w:rsidR="00DF1ED7" w:rsidRPr="00DF1ED7">
        <w:rPr>
          <w:rFonts w:ascii="Times New Roman" w:hAnsi="Times New Roman" w:cs="Times New Roman"/>
          <w:sz w:val="24"/>
          <w:szCs w:val="24"/>
        </w:rPr>
        <w:t>ат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  <w:r w:rsidR="003C6A9C">
        <w:rPr>
          <w:rFonts w:ascii="Times New Roman" w:hAnsi="Times New Roman" w:cs="Times New Roman"/>
          <w:sz w:val="24"/>
          <w:szCs w:val="24"/>
        </w:rPr>
        <w:t>,</w:t>
      </w:r>
      <w:r w:rsidR="00DF1ED7" w:rsidRPr="00DF1ED7">
        <w:rPr>
          <w:rFonts w:ascii="Times New Roman" w:hAnsi="Times New Roman" w:cs="Times New Roman"/>
          <w:sz w:val="24"/>
          <w:szCs w:val="24"/>
        </w:rPr>
        <w:t xml:space="preserve"> </w:t>
      </w:r>
      <w:r w:rsidR="00EE20C1">
        <w:rPr>
          <w:rFonts w:ascii="Times New Roman" w:hAnsi="Times New Roman" w:cs="Times New Roman"/>
          <w:sz w:val="24"/>
          <w:szCs w:val="24"/>
        </w:rPr>
        <w:t>от</w:t>
      </w:r>
      <w:r w:rsidR="00DF1ED7" w:rsidRPr="00DF1ED7">
        <w:rPr>
          <w:rFonts w:ascii="Times New Roman" w:hAnsi="Times New Roman" w:cs="Times New Roman"/>
          <w:sz w:val="24"/>
          <w:szCs w:val="24"/>
        </w:rPr>
        <w:t xml:space="preserve"> информацията</w:t>
      </w:r>
      <w:r w:rsidR="003C6A9C">
        <w:rPr>
          <w:rFonts w:ascii="Times New Roman" w:hAnsi="Times New Roman" w:cs="Times New Roman"/>
          <w:sz w:val="24"/>
          <w:szCs w:val="24"/>
        </w:rPr>
        <w:t xml:space="preserve"> от</w:t>
      </w:r>
      <w:r w:rsidR="00DF1ED7" w:rsidRPr="00DF1ED7">
        <w:rPr>
          <w:rFonts w:ascii="Times New Roman" w:hAnsi="Times New Roman" w:cs="Times New Roman"/>
          <w:sz w:val="24"/>
          <w:szCs w:val="24"/>
        </w:rPr>
        <w:t xml:space="preserve"> публично достъпни източници следва от обстоятелството</w:t>
      </w:r>
      <w:r w:rsidR="003C6A9C">
        <w:rPr>
          <w:rFonts w:ascii="Times New Roman" w:hAnsi="Times New Roman" w:cs="Times New Roman"/>
          <w:sz w:val="24"/>
          <w:szCs w:val="24"/>
        </w:rPr>
        <w:t xml:space="preserve">, </w:t>
      </w:r>
      <w:r w:rsidR="00DF1ED7" w:rsidRPr="00DF1ED7">
        <w:rPr>
          <w:rFonts w:ascii="Times New Roman" w:hAnsi="Times New Roman" w:cs="Times New Roman"/>
          <w:sz w:val="24"/>
          <w:szCs w:val="24"/>
        </w:rPr>
        <w:t xml:space="preserve">че участникът </w:t>
      </w:r>
      <w:r w:rsidR="003C6A9C">
        <w:rPr>
          <w:rFonts w:ascii="Times New Roman" w:hAnsi="Times New Roman" w:cs="Times New Roman"/>
          <w:sz w:val="24"/>
          <w:szCs w:val="24"/>
        </w:rPr>
        <w:t>едно</w:t>
      </w:r>
      <w:r w:rsidR="00DF1ED7" w:rsidRPr="00DF1ED7">
        <w:rPr>
          <w:rFonts w:ascii="Times New Roman" w:hAnsi="Times New Roman" w:cs="Times New Roman"/>
          <w:sz w:val="24"/>
          <w:szCs w:val="24"/>
        </w:rPr>
        <w:t>времен</w:t>
      </w:r>
      <w:r w:rsidR="003C6A9C">
        <w:rPr>
          <w:rFonts w:ascii="Times New Roman" w:hAnsi="Times New Roman" w:cs="Times New Roman"/>
          <w:sz w:val="24"/>
          <w:szCs w:val="24"/>
        </w:rPr>
        <w:t>но е</w:t>
      </w:r>
      <w:r w:rsidR="00DF1ED7" w:rsidRPr="00DF1ED7">
        <w:rPr>
          <w:rFonts w:ascii="Times New Roman" w:hAnsi="Times New Roman" w:cs="Times New Roman"/>
          <w:sz w:val="24"/>
          <w:szCs w:val="24"/>
        </w:rPr>
        <w:t xml:space="preserve"> оператор на сателит</w:t>
      </w:r>
      <w:r w:rsidR="003C6A9C">
        <w:rPr>
          <w:rFonts w:ascii="Times New Roman" w:hAnsi="Times New Roman" w:cs="Times New Roman"/>
          <w:sz w:val="24"/>
          <w:szCs w:val="24"/>
        </w:rPr>
        <w:t xml:space="preserve"> и </w:t>
      </w:r>
      <w:r w:rsidR="00DF1ED7" w:rsidRPr="00DF1ED7">
        <w:rPr>
          <w:rFonts w:ascii="Times New Roman" w:hAnsi="Times New Roman" w:cs="Times New Roman"/>
          <w:sz w:val="24"/>
          <w:szCs w:val="24"/>
        </w:rPr>
        <w:t>е участник в процедурата</w:t>
      </w:r>
      <w:r w:rsidR="004D7E5D">
        <w:rPr>
          <w:rFonts w:ascii="Times New Roman" w:hAnsi="Times New Roman" w:cs="Times New Roman"/>
          <w:sz w:val="24"/>
          <w:szCs w:val="24"/>
        </w:rPr>
        <w:t>. М</w:t>
      </w:r>
      <w:r w:rsidR="00DF1ED7" w:rsidRPr="00DF1ED7">
        <w:rPr>
          <w:rFonts w:ascii="Times New Roman" w:hAnsi="Times New Roman" w:cs="Times New Roman"/>
          <w:sz w:val="24"/>
          <w:szCs w:val="24"/>
        </w:rPr>
        <w:t>оля да присъдит</w:t>
      </w:r>
      <w:r w:rsidR="004D7E5D">
        <w:rPr>
          <w:rFonts w:ascii="Times New Roman" w:hAnsi="Times New Roman" w:cs="Times New Roman"/>
          <w:sz w:val="24"/>
          <w:szCs w:val="24"/>
        </w:rPr>
        <w:t>е</w:t>
      </w:r>
      <w:r w:rsidR="00DF1ED7" w:rsidRPr="00DF1ED7">
        <w:rPr>
          <w:rFonts w:ascii="Times New Roman" w:hAnsi="Times New Roman" w:cs="Times New Roman"/>
          <w:sz w:val="24"/>
          <w:szCs w:val="24"/>
        </w:rPr>
        <w:t xml:space="preserve"> </w:t>
      </w:r>
      <w:r w:rsidR="004D7E5D">
        <w:rPr>
          <w:rFonts w:ascii="Times New Roman" w:hAnsi="Times New Roman" w:cs="Times New Roman"/>
          <w:sz w:val="24"/>
          <w:szCs w:val="24"/>
        </w:rPr>
        <w:t>на</w:t>
      </w:r>
      <w:r w:rsidR="00DF1ED7" w:rsidRPr="00DF1ED7">
        <w:rPr>
          <w:rFonts w:ascii="Times New Roman" w:hAnsi="Times New Roman" w:cs="Times New Roman"/>
          <w:sz w:val="24"/>
          <w:szCs w:val="24"/>
        </w:rPr>
        <w:t>правените от въз</w:t>
      </w:r>
      <w:r w:rsidR="004D7E5D">
        <w:rPr>
          <w:rFonts w:ascii="Times New Roman" w:hAnsi="Times New Roman" w:cs="Times New Roman"/>
          <w:sz w:val="24"/>
          <w:szCs w:val="24"/>
        </w:rPr>
        <w:t>л</w:t>
      </w:r>
      <w:r w:rsidR="00DF1ED7" w:rsidRPr="00DF1ED7">
        <w:rPr>
          <w:rFonts w:ascii="Times New Roman" w:hAnsi="Times New Roman" w:cs="Times New Roman"/>
          <w:sz w:val="24"/>
          <w:szCs w:val="24"/>
        </w:rPr>
        <w:t>о</w:t>
      </w:r>
      <w:r w:rsidR="004D7E5D">
        <w:rPr>
          <w:rFonts w:ascii="Times New Roman" w:hAnsi="Times New Roman" w:cs="Times New Roman"/>
          <w:sz w:val="24"/>
          <w:szCs w:val="24"/>
        </w:rPr>
        <w:t>ж</w:t>
      </w:r>
      <w:r w:rsidR="00DF1ED7" w:rsidRPr="00DF1ED7">
        <w:rPr>
          <w:rFonts w:ascii="Times New Roman" w:hAnsi="Times New Roman" w:cs="Times New Roman"/>
          <w:sz w:val="24"/>
          <w:szCs w:val="24"/>
        </w:rPr>
        <w:t>ителя разноски</w:t>
      </w:r>
      <w:r w:rsidR="004D7E5D">
        <w:rPr>
          <w:rFonts w:ascii="Times New Roman" w:hAnsi="Times New Roman" w:cs="Times New Roman"/>
          <w:sz w:val="24"/>
          <w:szCs w:val="24"/>
        </w:rPr>
        <w:t xml:space="preserve">, </w:t>
      </w:r>
      <w:r w:rsidR="00DF1ED7" w:rsidRPr="00DF1ED7">
        <w:rPr>
          <w:rFonts w:ascii="Times New Roman" w:hAnsi="Times New Roman" w:cs="Times New Roman"/>
          <w:sz w:val="24"/>
          <w:szCs w:val="24"/>
        </w:rPr>
        <w:t>съобразно списък</w:t>
      </w:r>
      <w:r w:rsidR="004D7E5D">
        <w:rPr>
          <w:rFonts w:ascii="Times New Roman" w:hAnsi="Times New Roman" w:cs="Times New Roman"/>
          <w:sz w:val="24"/>
          <w:szCs w:val="24"/>
        </w:rPr>
        <w:t>,</w:t>
      </w:r>
      <w:r w:rsidR="00DF1ED7" w:rsidRPr="00DF1ED7">
        <w:rPr>
          <w:rFonts w:ascii="Times New Roman" w:hAnsi="Times New Roman" w:cs="Times New Roman"/>
          <w:sz w:val="24"/>
          <w:szCs w:val="24"/>
        </w:rPr>
        <w:t xml:space="preserve"> който представям.</w:t>
      </w:r>
    </w:p>
    <w:p w:rsidR="008B66B6" w:rsidRDefault="008B66B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B66B6" w:rsidRDefault="008B66B6" w:rsidP="008B66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Т.:</w:t>
      </w:r>
    </w:p>
    <w:p w:rsidR="008B66B6" w:rsidRDefault="008B66B6" w:rsidP="008B66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7E5D" w:rsidRPr="004D7E5D">
        <w:rPr>
          <w:rFonts w:ascii="Times New Roman" w:hAnsi="Times New Roman" w:cs="Times New Roman"/>
          <w:sz w:val="24"/>
          <w:szCs w:val="24"/>
        </w:rPr>
        <w:t>Уважаем</w:t>
      </w:r>
      <w:r w:rsidR="00EE20C1">
        <w:rPr>
          <w:rFonts w:ascii="Times New Roman" w:hAnsi="Times New Roman" w:cs="Times New Roman"/>
          <w:sz w:val="24"/>
          <w:szCs w:val="24"/>
        </w:rPr>
        <w:t>а К</w:t>
      </w:r>
      <w:r w:rsidR="004D7E5D" w:rsidRPr="004D7E5D">
        <w:rPr>
          <w:rFonts w:ascii="Times New Roman" w:hAnsi="Times New Roman" w:cs="Times New Roman"/>
          <w:sz w:val="24"/>
          <w:szCs w:val="24"/>
        </w:rPr>
        <w:t>омисия</w:t>
      </w:r>
      <w:r w:rsidR="004D7E5D">
        <w:rPr>
          <w:rFonts w:ascii="Times New Roman" w:hAnsi="Times New Roman" w:cs="Times New Roman"/>
          <w:sz w:val="24"/>
          <w:szCs w:val="24"/>
        </w:rPr>
        <w:t>,</w:t>
      </w:r>
      <w:r w:rsidR="004D7E5D" w:rsidRPr="004D7E5D">
        <w:rPr>
          <w:rFonts w:ascii="Times New Roman" w:hAnsi="Times New Roman" w:cs="Times New Roman"/>
          <w:sz w:val="24"/>
          <w:szCs w:val="24"/>
        </w:rPr>
        <w:t xml:space="preserve"> моля да отхвърлите жалбата</w:t>
      </w:r>
      <w:r w:rsidR="004D7E5D">
        <w:rPr>
          <w:rFonts w:ascii="Times New Roman" w:hAnsi="Times New Roman" w:cs="Times New Roman"/>
          <w:sz w:val="24"/>
          <w:szCs w:val="24"/>
        </w:rPr>
        <w:t>,</w:t>
      </w:r>
      <w:r w:rsidR="004D7E5D" w:rsidRPr="004D7E5D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4D7E5D">
        <w:rPr>
          <w:rFonts w:ascii="Times New Roman" w:hAnsi="Times New Roman" w:cs="Times New Roman"/>
          <w:sz w:val="24"/>
          <w:szCs w:val="24"/>
        </w:rPr>
        <w:t>. Р</w:t>
      </w:r>
      <w:r w:rsidR="004D7E5D" w:rsidRPr="004D7E5D">
        <w:rPr>
          <w:rFonts w:ascii="Times New Roman" w:hAnsi="Times New Roman" w:cs="Times New Roman"/>
          <w:sz w:val="24"/>
          <w:szCs w:val="24"/>
        </w:rPr>
        <w:t>ешението на възложителя намираме за правилно</w:t>
      </w:r>
      <w:r w:rsidR="004D7E5D">
        <w:rPr>
          <w:rFonts w:ascii="Times New Roman" w:hAnsi="Times New Roman" w:cs="Times New Roman"/>
          <w:sz w:val="24"/>
          <w:szCs w:val="24"/>
        </w:rPr>
        <w:t>,</w:t>
      </w:r>
      <w:r w:rsidR="004D7E5D" w:rsidRPr="004D7E5D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4D7E5D">
        <w:rPr>
          <w:rFonts w:ascii="Times New Roman" w:hAnsi="Times New Roman" w:cs="Times New Roman"/>
          <w:sz w:val="24"/>
          <w:szCs w:val="24"/>
        </w:rPr>
        <w:t>о</w:t>
      </w:r>
      <w:r w:rsidR="004D7E5D" w:rsidRPr="004D7E5D">
        <w:rPr>
          <w:rFonts w:ascii="Times New Roman" w:hAnsi="Times New Roman" w:cs="Times New Roman"/>
          <w:sz w:val="24"/>
          <w:szCs w:val="24"/>
        </w:rPr>
        <w:t>съобразно</w:t>
      </w:r>
      <w:r w:rsidR="004D7E5D">
        <w:rPr>
          <w:rFonts w:ascii="Times New Roman" w:hAnsi="Times New Roman" w:cs="Times New Roman"/>
          <w:sz w:val="24"/>
          <w:szCs w:val="24"/>
        </w:rPr>
        <w:t>,</w:t>
      </w:r>
      <w:r w:rsidR="004D7E5D" w:rsidRPr="004D7E5D">
        <w:rPr>
          <w:rFonts w:ascii="Times New Roman" w:hAnsi="Times New Roman" w:cs="Times New Roman"/>
          <w:sz w:val="24"/>
          <w:szCs w:val="24"/>
        </w:rPr>
        <w:t xml:space="preserve"> обосновано и съобразено изцяло с предходното решение на Комисия за защита на конкуренцията</w:t>
      </w:r>
      <w:r w:rsidR="004D7E5D">
        <w:rPr>
          <w:rFonts w:ascii="Times New Roman" w:hAnsi="Times New Roman" w:cs="Times New Roman"/>
          <w:sz w:val="24"/>
          <w:szCs w:val="24"/>
        </w:rPr>
        <w:t>,</w:t>
      </w:r>
      <w:r w:rsidR="004D7E5D" w:rsidRPr="004D7E5D">
        <w:rPr>
          <w:rFonts w:ascii="Times New Roman" w:hAnsi="Times New Roman" w:cs="Times New Roman"/>
          <w:sz w:val="24"/>
          <w:szCs w:val="24"/>
        </w:rPr>
        <w:t xml:space="preserve"> което от своя страна е</w:t>
      </w:r>
      <w:r w:rsidR="004D7E5D">
        <w:rPr>
          <w:rFonts w:ascii="Times New Roman" w:hAnsi="Times New Roman" w:cs="Times New Roman"/>
          <w:sz w:val="24"/>
          <w:szCs w:val="24"/>
        </w:rPr>
        <w:t xml:space="preserve"> съобр</w:t>
      </w:r>
      <w:r w:rsidR="004D7E5D" w:rsidRPr="004D7E5D">
        <w:rPr>
          <w:rFonts w:ascii="Times New Roman" w:hAnsi="Times New Roman" w:cs="Times New Roman"/>
          <w:sz w:val="24"/>
          <w:szCs w:val="24"/>
        </w:rPr>
        <w:t xml:space="preserve">азено с указанията на Върховен </w:t>
      </w:r>
      <w:r w:rsidR="004D7E5D">
        <w:rPr>
          <w:rFonts w:ascii="Times New Roman" w:hAnsi="Times New Roman" w:cs="Times New Roman"/>
          <w:sz w:val="24"/>
          <w:szCs w:val="24"/>
        </w:rPr>
        <w:t>а</w:t>
      </w:r>
      <w:r w:rsidR="004D7E5D" w:rsidRPr="004D7E5D">
        <w:rPr>
          <w:rFonts w:ascii="Times New Roman" w:hAnsi="Times New Roman" w:cs="Times New Roman"/>
          <w:sz w:val="24"/>
          <w:szCs w:val="24"/>
        </w:rPr>
        <w:t>дминистративен съд</w:t>
      </w:r>
      <w:r w:rsidR="004D7E5D">
        <w:rPr>
          <w:rFonts w:ascii="Times New Roman" w:hAnsi="Times New Roman" w:cs="Times New Roman"/>
          <w:sz w:val="24"/>
          <w:szCs w:val="24"/>
        </w:rPr>
        <w:t>. М</w:t>
      </w:r>
      <w:r w:rsidR="004D7E5D" w:rsidRPr="004D7E5D">
        <w:rPr>
          <w:rFonts w:ascii="Times New Roman" w:hAnsi="Times New Roman" w:cs="Times New Roman"/>
          <w:sz w:val="24"/>
          <w:szCs w:val="24"/>
        </w:rPr>
        <w:t>оля за присъждане на юриск</w:t>
      </w:r>
      <w:r w:rsidR="004D7E5D">
        <w:rPr>
          <w:rFonts w:ascii="Times New Roman" w:hAnsi="Times New Roman" w:cs="Times New Roman"/>
          <w:sz w:val="24"/>
          <w:szCs w:val="24"/>
        </w:rPr>
        <w:t>.</w:t>
      </w:r>
      <w:r w:rsidR="004D7E5D" w:rsidRPr="004D7E5D">
        <w:rPr>
          <w:rFonts w:ascii="Times New Roman" w:hAnsi="Times New Roman" w:cs="Times New Roman"/>
          <w:sz w:val="24"/>
          <w:szCs w:val="24"/>
        </w:rPr>
        <w:t xml:space="preserve"> възнаграждение.</w:t>
      </w:r>
    </w:p>
    <w:p w:rsidR="004D7E5D" w:rsidRDefault="004D7E5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5C65" w:rsidRDefault="00525C65">
      <w:pPr>
        <w:spacing w:after="0" w:line="240" w:lineRule="auto"/>
      </w:pPr>
      <w:r>
        <w:separator/>
      </w:r>
    </w:p>
  </w:endnote>
  <w:endnote w:type="continuationSeparator" w:id="0">
    <w:p w:rsidR="00525C65" w:rsidRDefault="00525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20C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525C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5C65" w:rsidRDefault="00525C65">
      <w:pPr>
        <w:spacing w:after="0" w:line="240" w:lineRule="auto"/>
      </w:pPr>
      <w:r>
        <w:separator/>
      </w:r>
    </w:p>
  </w:footnote>
  <w:footnote w:type="continuationSeparator" w:id="0">
    <w:p w:rsidR="00525C65" w:rsidRDefault="00525C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E00EF"/>
    <w:rsid w:val="000E34AD"/>
    <w:rsid w:val="000E5071"/>
    <w:rsid w:val="000F14A7"/>
    <w:rsid w:val="00103C2A"/>
    <w:rsid w:val="00123CB5"/>
    <w:rsid w:val="00126445"/>
    <w:rsid w:val="00126D2B"/>
    <w:rsid w:val="001371B6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B3CA8"/>
    <w:rsid w:val="003C317D"/>
    <w:rsid w:val="003C6A9C"/>
    <w:rsid w:val="003D2FDD"/>
    <w:rsid w:val="003E2394"/>
    <w:rsid w:val="003F0A5F"/>
    <w:rsid w:val="00405C32"/>
    <w:rsid w:val="0043084E"/>
    <w:rsid w:val="00442E16"/>
    <w:rsid w:val="0045111B"/>
    <w:rsid w:val="0049471F"/>
    <w:rsid w:val="00497278"/>
    <w:rsid w:val="004D2013"/>
    <w:rsid w:val="004D3BED"/>
    <w:rsid w:val="004D7E5D"/>
    <w:rsid w:val="004E06CF"/>
    <w:rsid w:val="004F2DBC"/>
    <w:rsid w:val="0051456F"/>
    <w:rsid w:val="00524B76"/>
    <w:rsid w:val="00525C65"/>
    <w:rsid w:val="00527212"/>
    <w:rsid w:val="00527E8A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34601"/>
    <w:rsid w:val="006376F0"/>
    <w:rsid w:val="00660073"/>
    <w:rsid w:val="006609E1"/>
    <w:rsid w:val="00660C43"/>
    <w:rsid w:val="00674AB3"/>
    <w:rsid w:val="006756BC"/>
    <w:rsid w:val="006835F6"/>
    <w:rsid w:val="00693336"/>
    <w:rsid w:val="006D6F92"/>
    <w:rsid w:val="006F7E5B"/>
    <w:rsid w:val="00705E2F"/>
    <w:rsid w:val="0070703A"/>
    <w:rsid w:val="00717FDA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B66B6"/>
    <w:rsid w:val="008D2750"/>
    <w:rsid w:val="008D787A"/>
    <w:rsid w:val="008F3696"/>
    <w:rsid w:val="0090373C"/>
    <w:rsid w:val="00906E61"/>
    <w:rsid w:val="00914A64"/>
    <w:rsid w:val="00927DA5"/>
    <w:rsid w:val="009468CA"/>
    <w:rsid w:val="00976033"/>
    <w:rsid w:val="009762F3"/>
    <w:rsid w:val="00984EC8"/>
    <w:rsid w:val="0098573C"/>
    <w:rsid w:val="009A1EC8"/>
    <w:rsid w:val="009B7334"/>
    <w:rsid w:val="009D6301"/>
    <w:rsid w:val="009E11FC"/>
    <w:rsid w:val="009E4FDC"/>
    <w:rsid w:val="009E6311"/>
    <w:rsid w:val="009E7158"/>
    <w:rsid w:val="009F1F68"/>
    <w:rsid w:val="009F59D5"/>
    <w:rsid w:val="00A11492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96A7A"/>
    <w:rsid w:val="00CA46AF"/>
    <w:rsid w:val="00CC25B6"/>
    <w:rsid w:val="00CD34CC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1ED7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66326"/>
    <w:rsid w:val="00E70F10"/>
    <w:rsid w:val="00E75AD3"/>
    <w:rsid w:val="00E762C4"/>
    <w:rsid w:val="00EA44FE"/>
    <w:rsid w:val="00EA5D3C"/>
    <w:rsid w:val="00ED47A3"/>
    <w:rsid w:val="00EE20C1"/>
    <w:rsid w:val="00F02984"/>
    <w:rsid w:val="00F03213"/>
    <w:rsid w:val="00F1460E"/>
    <w:rsid w:val="00F1633A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3284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776A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2827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2024-06-14T12:12:00Z</cp:lastPrinted>
  <dcterms:created xsi:type="dcterms:W3CDTF">2024-06-14T12:12:00Z</dcterms:created>
  <dcterms:modified xsi:type="dcterms:W3CDTF">2024-06-14T12:12:00Z</dcterms:modified>
</cp:coreProperties>
</file>